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11" w:rsidRDefault="000A38A4">
      <w:pPr>
        <w:jc w:val="center"/>
        <w:rPr>
          <w:b/>
          <w:bCs/>
          <w:sz w:val="28"/>
        </w:rPr>
      </w:pPr>
      <w:r>
        <w:rPr>
          <w:b/>
          <w:bCs/>
          <w:sz w:val="28"/>
        </w:rPr>
        <w:t>Bensch Ranch Utilities</w:t>
      </w:r>
    </w:p>
    <w:p w:rsidR="00884411" w:rsidRDefault="008F6DD3">
      <w:pPr>
        <w:jc w:val="center"/>
        <w:rPr>
          <w:sz w:val="22"/>
        </w:rPr>
      </w:pPr>
      <w:r>
        <w:rPr>
          <w:sz w:val="22"/>
        </w:rPr>
        <w:t xml:space="preserve">P.O. Box </w:t>
      </w:r>
      <w:r w:rsidR="000A38A4">
        <w:rPr>
          <w:sz w:val="22"/>
        </w:rPr>
        <w:t>2</w:t>
      </w:r>
      <w:r w:rsidR="006F4AE9">
        <w:rPr>
          <w:sz w:val="22"/>
        </w:rPr>
        <w:t>3</w:t>
      </w:r>
      <w:r w:rsidR="000A38A4">
        <w:rPr>
          <w:sz w:val="22"/>
        </w:rPr>
        <w:t>89</w:t>
      </w:r>
    </w:p>
    <w:p w:rsidR="000A38A4" w:rsidRDefault="000A38A4">
      <w:pPr>
        <w:jc w:val="center"/>
        <w:rPr>
          <w:sz w:val="22"/>
        </w:rPr>
      </w:pPr>
      <w:r>
        <w:rPr>
          <w:sz w:val="22"/>
        </w:rPr>
        <w:t>Prescott, AZ  86302-2389</w:t>
      </w:r>
    </w:p>
    <w:p w:rsidR="000A38A4" w:rsidRDefault="000A38A4">
      <w:pPr>
        <w:jc w:val="center"/>
        <w:rPr>
          <w:sz w:val="22"/>
        </w:rPr>
      </w:pPr>
      <w:r>
        <w:rPr>
          <w:sz w:val="22"/>
        </w:rPr>
        <w:t>(888)519-4719</w:t>
      </w:r>
    </w:p>
    <w:p w:rsidR="00884411" w:rsidRDefault="00884411">
      <w:pPr>
        <w:jc w:val="center"/>
        <w:rPr>
          <w:sz w:val="22"/>
        </w:rPr>
      </w:pPr>
    </w:p>
    <w:p w:rsidR="00884411" w:rsidRDefault="00884411">
      <w:pPr>
        <w:jc w:val="both"/>
        <w:rPr>
          <w:sz w:val="22"/>
        </w:rPr>
      </w:pPr>
    </w:p>
    <w:p w:rsidR="00884411" w:rsidRDefault="000A38A4">
      <w:pPr>
        <w:rPr>
          <w:sz w:val="22"/>
        </w:rPr>
      </w:pPr>
      <w:r>
        <w:rPr>
          <w:sz w:val="22"/>
        </w:rPr>
        <w:t xml:space="preserve">New </w:t>
      </w:r>
      <w:proofErr w:type="spellStart"/>
      <w:r>
        <w:rPr>
          <w:sz w:val="22"/>
        </w:rPr>
        <w:t>Bensch</w:t>
      </w:r>
      <w:proofErr w:type="spellEnd"/>
      <w:r>
        <w:rPr>
          <w:sz w:val="22"/>
        </w:rPr>
        <w:t xml:space="preserve"> Ranch Utilities Customer,</w:t>
      </w:r>
    </w:p>
    <w:p w:rsidR="00884411" w:rsidRDefault="00884411">
      <w:pPr>
        <w:jc w:val="both"/>
        <w:rPr>
          <w:sz w:val="22"/>
        </w:rPr>
      </w:pPr>
    </w:p>
    <w:p w:rsidR="00884411" w:rsidRDefault="000A38A4">
      <w:pPr>
        <w:jc w:val="both"/>
        <w:rPr>
          <w:sz w:val="22"/>
        </w:rPr>
      </w:pPr>
      <w:r>
        <w:rPr>
          <w:sz w:val="22"/>
        </w:rPr>
        <w:t xml:space="preserve">Welcome to your new home!  As the regulated provider of your sewer utility service, BENSCH RANCH UTILITIES, is pleased to provide herewith information regarding your sewer service and the associated charges.  You will find, attached hereto, a customer application.  PLEASE COMPLETE THE APPLICATION AND RETURN IT AS SOON AS POSSIBLE (we recommend that you make a copy for your files).  </w:t>
      </w:r>
    </w:p>
    <w:p w:rsidR="00884411" w:rsidRDefault="00884411">
      <w:pPr>
        <w:jc w:val="both"/>
        <w:rPr>
          <w:sz w:val="22"/>
        </w:rPr>
      </w:pPr>
    </w:p>
    <w:p w:rsidR="00884411" w:rsidRDefault="000A38A4">
      <w:pPr>
        <w:jc w:val="both"/>
        <w:rPr>
          <w:sz w:val="22"/>
        </w:rPr>
      </w:pPr>
      <w:r>
        <w:rPr>
          <w:sz w:val="22"/>
        </w:rPr>
        <w:t>The rates shown below have been established by the Arizona Corporation Commission</w:t>
      </w:r>
      <w:r w:rsidR="008F6DD3">
        <w:rPr>
          <w:sz w:val="22"/>
        </w:rPr>
        <w:t xml:space="preserve"> </w:t>
      </w:r>
      <w:r>
        <w:rPr>
          <w:sz w:val="22"/>
        </w:rPr>
        <w:t>and apply to all residential sewer utility customers in and around Mayer Arizona. As your sewer utility, Bensch Ranch Utilities is responsible for conveyance, treatment and disposal of the wastewater discharges from the homes in Mayer.  Our service does not include the storm water.</w:t>
      </w:r>
    </w:p>
    <w:p w:rsidR="00884411" w:rsidRDefault="00884411">
      <w:pPr>
        <w:jc w:val="both"/>
        <w:rPr>
          <w:sz w:val="22"/>
        </w:rPr>
      </w:pPr>
    </w:p>
    <w:p w:rsidR="00884411" w:rsidRDefault="000A38A4">
      <w:pPr>
        <w:jc w:val="both"/>
        <w:rPr>
          <w:sz w:val="22"/>
        </w:rPr>
      </w:pPr>
      <w:r>
        <w:rPr>
          <w:sz w:val="22"/>
        </w:rPr>
        <w:t>In the Application on the reverse side of this letter, you will find a summary of the Rates and Charges approved by the Arizona Corporation Commission for sewer service.  You will note the following primary components of the service fees:</w:t>
      </w:r>
    </w:p>
    <w:p w:rsidR="00884411" w:rsidRDefault="00884411">
      <w:pPr>
        <w:jc w:val="both"/>
        <w:rPr>
          <w:sz w:val="22"/>
        </w:rPr>
      </w:pPr>
    </w:p>
    <w:p w:rsidR="00884411" w:rsidRDefault="000A38A4">
      <w:pPr>
        <w:numPr>
          <w:ilvl w:val="0"/>
          <w:numId w:val="2"/>
        </w:numPr>
        <w:jc w:val="both"/>
        <w:rPr>
          <w:sz w:val="22"/>
        </w:rPr>
      </w:pPr>
      <w:r>
        <w:rPr>
          <w:b/>
          <w:bCs/>
          <w:sz w:val="22"/>
        </w:rPr>
        <w:t>Establishment Fee</w:t>
      </w:r>
      <w:r>
        <w:rPr>
          <w:sz w:val="22"/>
        </w:rPr>
        <w:t xml:space="preserve"> – For all services, a $25 establishment fee is the ACC-approved rate for recovery of administrative expenses in establishing accounts, processing customer applications, setting up the computer database, and addressing new customer questions and concerns as necessary.  THIS IS A ONE-TIME CHARGE.</w:t>
      </w:r>
    </w:p>
    <w:p w:rsidR="00884411" w:rsidRDefault="00884411">
      <w:pPr>
        <w:ind w:left="360"/>
        <w:jc w:val="both"/>
        <w:rPr>
          <w:sz w:val="22"/>
        </w:rPr>
      </w:pPr>
    </w:p>
    <w:p w:rsidR="00884411" w:rsidRDefault="000A38A4">
      <w:pPr>
        <w:numPr>
          <w:ilvl w:val="0"/>
          <w:numId w:val="2"/>
        </w:numPr>
        <w:jc w:val="both"/>
        <w:rPr>
          <w:sz w:val="22"/>
        </w:rPr>
      </w:pPr>
      <w:r>
        <w:rPr>
          <w:b/>
          <w:bCs/>
          <w:sz w:val="22"/>
        </w:rPr>
        <w:t>Security Deposit</w:t>
      </w:r>
      <w:r>
        <w:rPr>
          <w:sz w:val="22"/>
        </w:rPr>
        <w:t xml:space="preserve"> – For residential customers, the security deposit is two times the flat monthly sewer fee of $47.00 (or $94.00).  This deposit is refundable, with interest, after twelve consecutive payments without being delinquent.  Commercial customers are also subject to the security deposit, which is set in each case based on the average monthly sewer bill over the prior 12-month period.</w:t>
      </w:r>
    </w:p>
    <w:p w:rsidR="00884411" w:rsidRDefault="00884411">
      <w:pPr>
        <w:ind w:left="360"/>
        <w:jc w:val="both"/>
        <w:rPr>
          <w:sz w:val="22"/>
        </w:rPr>
      </w:pPr>
    </w:p>
    <w:p w:rsidR="00884411" w:rsidRDefault="000A38A4">
      <w:pPr>
        <w:numPr>
          <w:ilvl w:val="0"/>
          <w:numId w:val="2"/>
        </w:numPr>
        <w:jc w:val="both"/>
        <w:rPr>
          <w:sz w:val="22"/>
        </w:rPr>
      </w:pPr>
      <w:r>
        <w:rPr>
          <w:b/>
          <w:bCs/>
          <w:sz w:val="22"/>
        </w:rPr>
        <w:t>Residential Flat Sewer Fee</w:t>
      </w:r>
      <w:r>
        <w:rPr>
          <w:sz w:val="22"/>
        </w:rPr>
        <w:t xml:space="preserve"> – Residential services are charged at a flat fee of $47.00 per month.  Bills are sent on the last day of each calendar month</w:t>
      </w:r>
      <w:r w:rsidR="008F6DD3">
        <w:rPr>
          <w:sz w:val="22"/>
        </w:rPr>
        <w:t xml:space="preserve"> </w:t>
      </w:r>
      <w:r>
        <w:rPr>
          <w:sz w:val="22"/>
        </w:rPr>
        <w:t>and cover the period of the 1</w:t>
      </w:r>
      <w:r>
        <w:rPr>
          <w:sz w:val="22"/>
          <w:vertAlign w:val="superscript"/>
        </w:rPr>
        <w:t>st</w:t>
      </w:r>
      <w:r>
        <w:rPr>
          <w:sz w:val="22"/>
        </w:rPr>
        <w:t xml:space="preserve"> day of the current month to the last day of the current month (i.e., your sewer bill dated July 31st would cover the period of July 1</w:t>
      </w:r>
      <w:r>
        <w:rPr>
          <w:sz w:val="22"/>
          <w:vertAlign w:val="superscript"/>
        </w:rPr>
        <w:t>st</w:t>
      </w:r>
      <w:r>
        <w:rPr>
          <w:sz w:val="22"/>
        </w:rPr>
        <w:t xml:space="preserve"> to July 31st).  This amount is due and payable regardless of whether or not the sewer service has been utilized, or the amount of water used, and also applies regardless of occupancy.  </w:t>
      </w:r>
    </w:p>
    <w:p w:rsidR="00884411" w:rsidRDefault="00884411">
      <w:pPr>
        <w:jc w:val="both"/>
        <w:rPr>
          <w:sz w:val="22"/>
        </w:rPr>
      </w:pPr>
    </w:p>
    <w:p w:rsidR="00884411" w:rsidRDefault="000A38A4">
      <w:pPr>
        <w:numPr>
          <w:ilvl w:val="1"/>
          <w:numId w:val="2"/>
        </w:numPr>
        <w:jc w:val="both"/>
        <w:rPr>
          <w:sz w:val="22"/>
        </w:rPr>
      </w:pPr>
      <w:r>
        <w:rPr>
          <w:b/>
          <w:bCs/>
          <w:sz w:val="22"/>
        </w:rPr>
        <w:t xml:space="preserve">Landlord/ Tenancy:  </w:t>
      </w:r>
      <w:r>
        <w:rPr>
          <w:sz w:val="22"/>
        </w:rPr>
        <w:t xml:space="preserve">Landlords may choose to pay for the sewer bill on behalf of their tenants, or to transfer the responsibility of the service to the tenants.  In either event, absent a new application from the tenant, the owner of the property will be assumed responsible for the sewer bills.  </w:t>
      </w:r>
    </w:p>
    <w:p w:rsidR="00884411" w:rsidRDefault="000A38A4">
      <w:pPr>
        <w:jc w:val="both"/>
        <w:rPr>
          <w:sz w:val="22"/>
        </w:rPr>
      </w:pPr>
      <w:r>
        <w:rPr>
          <w:sz w:val="22"/>
        </w:rPr>
        <w:tab/>
      </w:r>
    </w:p>
    <w:p w:rsidR="00884411" w:rsidRDefault="000A38A4">
      <w:pPr>
        <w:jc w:val="both"/>
        <w:rPr>
          <w:sz w:val="22"/>
        </w:rPr>
      </w:pPr>
      <w:r>
        <w:rPr>
          <w:sz w:val="22"/>
        </w:rPr>
        <w:tab/>
      </w:r>
      <w:r w:rsidR="008F6DD3">
        <w:rPr>
          <w:sz w:val="22"/>
        </w:rPr>
        <w:t xml:space="preserve">The customer service center for </w:t>
      </w:r>
      <w:r>
        <w:rPr>
          <w:sz w:val="22"/>
        </w:rPr>
        <w:t xml:space="preserve">BENSCH RANCH UTILITIES is </w:t>
      </w:r>
      <w:r w:rsidR="008F6DD3">
        <w:rPr>
          <w:sz w:val="22"/>
        </w:rPr>
        <w:t xml:space="preserve">Wallace Utility Billing in Prescott, AZ </w:t>
      </w:r>
      <w:r>
        <w:rPr>
          <w:sz w:val="22"/>
        </w:rPr>
        <w:t xml:space="preserve">whose offices are open Monday through Friday (excluding national holidays) from </w:t>
      </w:r>
      <w:r w:rsidR="008F6DD3">
        <w:rPr>
          <w:sz w:val="22"/>
        </w:rPr>
        <w:t>10</w:t>
      </w:r>
      <w:r>
        <w:rPr>
          <w:sz w:val="22"/>
        </w:rPr>
        <w:t xml:space="preserve">:00AM – </w:t>
      </w:r>
      <w:r w:rsidR="008F6DD3">
        <w:rPr>
          <w:sz w:val="22"/>
        </w:rPr>
        <w:t>3</w:t>
      </w:r>
      <w:r>
        <w:rPr>
          <w:sz w:val="22"/>
        </w:rPr>
        <w:t xml:space="preserve">:00PM </w:t>
      </w:r>
      <w:r w:rsidR="008F6DD3">
        <w:rPr>
          <w:sz w:val="22"/>
        </w:rPr>
        <w:t>Arizona</w:t>
      </w:r>
      <w:r>
        <w:rPr>
          <w:sz w:val="22"/>
        </w:rPr>
        <w:t xml:space="preserve"> Time.  Any questions regarding our service, your billing or any associated comments should be directed to </w:t>
      </w:r>
      <w:r w:rsidR="008F6DD3">
        <w:rPr>
          <w:sz w:val="22"/>
        </w:rPr>
        <w:t xml:space="preserve">them </w:t>
      </w:r>
      <w:r>
        <w:rPr>
          <w:sz w:val="22"/>
        </w:rPr>
        <w:t>at their toll-free number (8</w:t>
      </w:r>
      <w:r w:rsidR="008F6DD3">
        <w:rPr>
          <w:sz w:val="22"/>
        </w:rPr>
        <w:t>88</w:t>
      </w:r>
      <w:r>
        <w:rPr>
          <w:sz w:val="22"/>
        </w:rPr>
        <w:t xml:space="preserve">) </w:t>
      </w:r>
      <w:r w:rsidR="008F6DD3">
        <w:rPr>
          <w:sz w:val="22"/>
        </w:rPr>
        <w:t>519</w:t>
      </w:r>
      <w:r>
        <w:rPr>
          <w:sz w:val="22"/>
        </w:rPr>
        <w:t>-</w:t>
      </w:r>
      <w:r w:rsidR="008F6DD3">
        <w:rPr>
          <w:sz w:val="22"/>
        </w:rPr>
        <w:t>4719</w:t>
      </w:r>
      <w:r>
        <w:rPr>
          <w:sz w:val="22"/>
        </w:rPr>
        <w:t xml:space="preserve"> (or by email at </w:t>
      </w:r>
      <w:hyperlink r:id="rId6" w:history="1">
        <w:r w:rsidR="008F6DD3" w:rsidRPr="005F30AE">
          <w:rPr>
            <w:rStyle w:val="Hyperlink"/>
            <w:sz w:val="22"/>
          </w:rPr>
          <w:t>info@pivotalcompanies.com</w:t>
        </w:r>
      </w:hyperlink>
      <w:r>
        <w:rPr>
          <w:sz w:val="22"/>
        </w:rPr>
        <w:t xml:space="preserve">).  </w:t>
      </w:r>
    </w:p>
    <w:p w:rsidR="00884411" w:rsidRDefault="00884411">
      <w:pPr>
        <w:jc w:val="both"/>
        <w:rPr>
          <w:sz w:val="22"/>
        </w:rPr>
      </w:pPr>
    </w:p>
    <w:p w:rsidR="00884411" w:rsidRDefault="000A38A4">
      <w:pPr>
        <w:jc w:val="both"/>
        <w:rPr>
          <w:sz w:val="22"/>
        </w:rPr>
      </w:pPr>
      <w:r>
        <w:rPr>
          <w:sz w:val="22"/>
        </w:rPr>
        <w:tab/>
        <w:t xml:space="preserve">We appreciate your business and look forward to serving you.  </w:t>
      </w:r>
    </w:p>
    <w:p w:rsidR="00884411" w:rsidRDefault="00884411">
      <w:pPr>
        <w:jc w:val="both"/>
        <w:rPr>
          <w:sz w:val="22"/>
        </w:rPr>
      </w:pPr>
    </w:p>
    <w:p w:rsidR="00884411" w:rsidRDefault="000A38A4">
      <w:pPr>
        <w:jc w:val="both"/>
        <w:rPr>
          <w:sz w:val="22"/>
        </w:rPr>
      </w:pPr>
      <w:r>
        <w:rPr>
          <w:sz w:val="22"/>
        </w:rPr>
        <w:tab/>
      </w:r>
      <w:r>
        <w:rPr>
          <w:sz w:val="22"/>
        </w:rPr>
        <w:tab/>
      </w:r>
      <w:r>
        <w:rPr>
          <w:sz w:val="22"/>
        </w:rPr>
        <w:tab/>
      </w:r>
      <w:r>
        <w:rPr>
          <w:sz w:val="22"/>
        </w:rPr>
        <w:tab/>
      </w:r>
      <w:r>
        <w:rPr>
          <w:sz w:val="22"/>
        </w:rPr>
        <w:tab/>
      </w:r>
      <w:r>
        <w:rPr>
          <w:sz w:val="22"/>
        </w:rPr>
        <w:tab/>
      </w:r>
      <w:r>
        <w:rPr>
          <w:sz w:val="22"/>
        </w:rPr>
        <w:tab/>
        <w:t>Sincerely,</w:t>
      </w:r>
    </w:p>
    <w:p w:rsidR="00884411" w:rsidRDefault="00884411">
      <w:pPr>
        <w:jc w:val="both"/>
        <w:rPr>
          <w:sz w:val="22"/>
        </w:rPr>
      </w:pPr>
    </w:p>
    <w:p w:rsidR="00884411" w:rsidRDefault="000A38A4">
      <w:pPr>
        <w:jc w:val="both"/>
        <w:rPr>
          <w:sz w:val="22"/>
        </w:rPr>
      </w:pPr>
      <w:r>
        <w:rPr>
          <w:sz w:val="22"/>
        </w:rPr>
        <w:tab/>
      </w:r>
      <w:r>
        <w:rPr>
          <w:sz w:val="22"/>
        </w:rPr>
        <w:tab/>
      </w:r>
      <w:r>
        <w:rPr>
          <w:sz w:val="22"/>
        </w:rPr>
        <w:tab/>
      </w:r>
      <w:r>
        <w:rPr>
          <w:sz w:val="22"/>
        </w:rPr>
        <w:tab/>
      </w:r>
      <w:r>
        <w:rPr>
          <w:sz w:val="22"/>
        </w:rPr>
        <w:tab/>
      </w:r>
      <w:r>
        <w:rPr>
          <w:sz w:val="22"/>
        </w:rPr>
        <w:tab/>
      </w:r>
      <w:r>
        <w:rPr>
          <w:sz w:val="22"/>
        </w:rPr>
        <w:tab/>
        <w:t>Jason Williamson</w:t>
      </w:r>
    </w:p>
    <w:p w:rsidR="00884411" w:rsidRDefault="000A38A4">
      <w:pPr>
        <w:jc w:val="both"/>
        <w:rPr>
          <w:sz w:val="22"/>
        </w:rPr>
      </w:pPr>
      <w:r>
        <w:rPr>
          <w:sz w:val="22"/>
        </w:rPr>
        <w:tab/>
      </w:r>
      <w:r>
        <w:rPr>
          <w:sz w:val="22"/>
        </w:rPr>
        <w:tab/>
      </w:r>
      <w:r>
        <w:rPr>
          <w:sz w:val="22"/>
        </w:rPr>
        <w:tab/>
      </w:r>
      <w:r>
        <w:rPr>
          <w:sz w:val="22"/>
        </w:rPr>
        <w:tab/>
      </w:r>
      <w:r>
        <w:rPr>
          <w:sz w:val="22"/>
        </w:rPr>
        <w:tab/>
      </w:r>
      <w:r>
        <w:rPr>
          <w:sz w:val="22"/>
        </w:rPr>
        <w:tab/>
      </w:r>
      <w:r>
        <w:rPr>
          <w:sz w:val="22"/>
        </w:rPr>
        <w:tab/>
        <w:t>Manager, Bensch Ranch Utilities, LLC</w:t>
      </w:r>
    </w:p>
    <w:p w:rsidR="00884411" w:rsidRDefault="000A38A4">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6660"/>
      </w:tblGrid>
      <w:tr w:rsidR="00884411">
        <w:tc>
          <w:tcPr>
            <w:tcW w:w="4248" w:type="dxa"/>
          </w:tcPr>
          <w:p w:rsidR="00884411" w:rsidRDefault="000A38A4">
            <w:pPr>
              <w:spacing w:before="600"/>
              <w:jc w:val="center"/>
              <w:rPr>
                <w:b/>
                <w:bCs/>
                <w:sz w:val="28"/>
              </w:rPr>
            </w:pPr>
            <w:r>
              <w:rPr>
                <w:b/>
                <w:bCs/>
                <w:sz w:val="28"/>
              </w:rPr>
              <w:lastRenderedPageBreak/>
              <w:t xml:space="preserve">BENSCH RANCH UTILITIES </w:t>
            </w:r>
          </w:p>
          <w:p w:rsidR="000A38A4" w:rsidRDefault="000A38A4" w:rsidP="000A38A4">
            <w:pPr>
              <w:jc w:val="center"/>
              <w:rPr>
                <w:sz w:val="22"/>
              </w:rPr>
            </w:pPr>
            <w:r>
              <w:rPr>
                <w:sz w:val="22"/>
              </w:rPr>
              <w:t>P.O. Box 2</w:t>
            </w:r>
            <w:r w:rsidR="006F4AE9">
              <w:rPr>
                <w:sz w:val="22"/>
              </w:rPr>
              <w:t>3</w:t>
            </w:r>
            <w:r>
              <w:rPr>
                <w:sz w:val="22"/>
              </w:rPr>
              <w:t>89</w:t>
            </w:r>
          </w:p>
          <w:p w:rsidR="000A38A4" w:rsidRDefault="000A38A4" w:rsidP="000A38A4">
            <w:pPr>
              <w:jc w:val="center"/>
              <w:rPr>
                <w:sz w:val="22"/>
              </w:rPr>
            </w:pPr>
            <w:r>
              <w:rPr>
                <w:sz w:val="22"/>
              </w:rPr>
              <w:t>Prescott, AZ  86302-2389</w:t>
            </w:r>
          </w:p>
          <w:p w:rsidR="000A38A4" w:rsidRDefault="000A38A4" w:rsidP="000A38A4">
            <w:pPr>
              <w:jc w:val="center"/>
              <w:rPr>
                <w:sz w:val="22"/>
              </w:rPr>
            </w:pPr>
            <w:r>
              <w:rPr>
                <w:sz w:val="22"/>
              </w:rPr>
              <w:t>(888)519-4719</w:t>
            </w:r>
          </w:p>
          <w:p w:rsidR="00884411" w:rsidRDefault="00884411"/>
          <w:p w:rsidR="00884411" w:rsidRDefault="00884411">
            <w:pPr>
              <w:pStyle w:val="Heading1"/>
              <w:jc w:val="center"/>
            </w:pPr>
          </w:p>
        </w:tc>
        <w:tc>
          <w:tcPr>
            <w:tcW w:w="6660" w:type="dxa"/>
          </w:tcPr>
          <w:p w:rsidR="00884411" w:rsidRDefault="000A38A4">
            <w:pPr>
              <w:pStyle w:val="Heading4"/>
            </w:pPr>
            <w:r>
              <w:t>SUMMARY OF FEES</w:t>
            </w:r>
          </w:p>
          <w:p w:rsidR="00884411" w:rsidRDefault="00884411"/>
          <w:p w:rsidR="00884411" w:rsidRDefault="000A38A4">
            <w:pPr>
              <w:rPr>
                <w:sz w:val="22"/>
              </w:rPr>
            </w:pPr>
            <w:r>
              <w:rPr>
                <w:sz w:val="22"/>
              </w:rPr>
              <w:t xml:space="preserve"> </w:t>
            </w:r>
          </w:p>
          <w:p w:rsidR="00884411" w:rsidRDefault="000A38A4">
            <w:pPr>
              <w:rPr>
                <w:sz w:val="22"/>
                <w:u w:val="single"/>
              </w:rPr>
            </w:pPr>
            <w:r>
              <w:rPr>
                <w:sz w:val="22"/>
              </w:rPr>
              <w:t>Establishment Fee (non-refundable fee)</w:t>
            </w:r>
            <w:r>
              <w:rPr>
                <w:sz w:val="22"/>
                <w:u w:val="single"/>
              </w:rPr>
              <w:t xml:space="preserve">          </w:t>
            </w:r>
            <w:r w:rsidR="004F1CBE">
              <w:rPr>
                <w:sz w:val="22"/>
                <w:u w:val="single"/>
              </w:rPr>
              <w:t xml:space="preserve">                              $2</w:t>
            </w:r>
            <w:r>
              <w:rPr>
                <w:sz w:val="22"/>
                <w:u w:val="single"/>
              </w:rPr>
              <w:t>5.00</w:t>
            </w:r>
          </w:p>
          <w:p w:rsidR="00884411" w:rsidRDefault="000A38A4">
            <w:pPr>
              <w:rPr>
                <w:sz w:val="22"/>
                <w:u w:val="single"/>
              </w:rPr>
            </w:pPr>
            <w:r>
              <w:rPr>
                <w:sz w:val="22"/>
              </w:rPr>
              <w:t>Residential Security Deposit (refundable in a year)___________</w:t>
            </w:r>
            <w:r>
              <w:rPr>
                <w:sz w:val="22"/>
                <w:u w:val="single"/>
              </w:rPr>
              <w:t>$94.00</w:t>
            </w:r>
          </w:p>
          <w:p w:rsidR="00884411" w:rsidRDefault="000A38A4">
            <w:pPr>
              <w:rPr>
                <w:sz w:val="22"/>
              </w:rPr>
            </w:pPr>
            <w:r>
              <w:rPr>
                <w:sz w:val="22"/>
              </w:rPr>
              <w:t>Commercial Security Deposit (2 x average of past 12 months)</w:t>
            </w:r>
            <w:r>
              <w:rPr>
                <w:sz w:val="22"/>
                <w:u w:val="single"/>
              </w:rPr>
              <w:t>________</w:t>
            </w:r>
            <w:r>
              <w:rPr>
                <w:sz w:val="22"/>
              </w:rPr>
              <w:t xml:space="preserve"> </w:t>
            </w:r>
          </w:p>
          <w:p w:rsidR="00884411" w:rsidRDefault="000A38A4">
            <w:pPr>
              <w:rPr>
                <w:sz w:val="22"/>
                <w:u w:val="single"/>
              </w:rPr>
            </w:pPr>
            <w:r>
              <w:rPr>
                <w:sz w:val="22"/>
              </w:rPr>
              <w:t xml:space="preserve">Residential Sewer Fee </w:t>
            </w:r>
            <w:r>
              <w:rPr>
                <w:sz w:val="22"/>
                <w:u w:val="single"/>
              </w:rPr>
              <w:t xml:space="preserve">                                                                   $47.00</w:t>
            </w:r>
          </w:p>
          <w:p w:rsidR="00884411" w:rsidRDefault="000A38A4">
            <w:pPr>
              <w:rPr>
                <w:sz w:val="22"/>
              </w:rPr>
            </w:pPr>
            <w:r>
              <w:rPr>
                <w:sz w:val="22"/>
              </w:rPr>
              <w:t xml:space="preserve">Commercial Sewer Fee </w:t>
            </w:r>
            <w:r>
              <w:rPr>
                <w:sz w:val="22"/>
                <w:u w:val="single"/>
              </w:rPr>
              <w:t>_______________</w:t>
            </w:r>
          </w:p>
          <w:p w:rsidR="00884411" w:rsidRDefault="000A38A4">
            <w:pPr>
              <w:rPr>
                <w:sz w:val="22"/>
              </w:rPr>
            </w:pPr>
            <w:r>
              <w:rPr>
                <w:sz w:val="22"/>
              </w:rPr>
              <w:t xml:space="preserve">Non-Sufficient Funds Fee </w:t>
            </w:r>
            <w:r>
              <w:rPr>
                <w:sz w:val="22"/>
                <w:u w:val="single"/>
              </w:rPr>
              <w:t xml:space="preserve">                                                             $15.00</w:t>
            </w:r>
          </w:p>
          <w:p w:rsidR="00884411" w:rsidRDefault="000A38A4">
            <w:pPr>
              <w:rPr>
                <w:sz w:val="22"/>
              </w:rPr>
            </w:pPr>
            <w:r>
              <w:rPr>
                <w:sz w:val="22"/>
              </w:rPr>
              <w:t xml:space="preserve">Collection Fees  </w:t>
            </w:r>
            <w:r>
              <w:rPr>
                <w:sz w:val="22"/>
                <w:u w:val="single"/>
              </w:rPr>
              <w:t xml:space="preserve">                        to be determined if collection necessary</w:t>
            </w:r>
          </w:p>
          <w:p w:rsidR="00884411" w:rsidRDefault="00884411"/>
        </w:tc>
      </w:tr>
    </w:tbl>
    <w:p w:rsidR="00884411" w:rsidRDefault="00884411"/>
    <w:p w:rsidR="00884411" w:rsidRDefault="000A38A4">
      <w:pPr>
        <w:pBdr>
          <w:top w:val="single" w:sz="4" w:space="1" w:color="auto"/>
          <w:left w:val="single" w:sz="4" w:space="4" w:color="auto"/>
          <w:bottom w:val="single" w:sz="4" w:space="1" w:color="auto"/>
          <w:right w:val="single" w:sz="4" w:space="0" w:color="auto"/>
        </w:pBdr>
      </w:pPr>
      <w:r>
        <w:rPr>
          <w:b/>
          <w:bCs/>
          <w:u w:val="single"/>
        </w:rPr>
        <w:t>CUSTOMER APPLICATION FOR SEWER SERVICE</w:t>
      </w:r>
      <w:r>
        <w:tab/>
      </w:r>
      <w:r>
        <w:tab/>
      </w:r>
      <w:r>
        <w:tab/>
      </w:r>
      <w:r>
        <w:rPr>
          <w:sz w:val="20"/>
        </w:rPr>
        <w:t>Date:</w:t>
      </w:r>
      <w:r>
        <w:t xml:space="preserve"> ________________________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0"/>
        </w:rPr>
      </w:pPr>
      <w:proofErr w:type="gramStart"/>
      <w:r>
        <w:rPr>
          <w:sz w:val="20"/>
        </w:rPr>
        <w:t>Customer  _</w:t>
      </w:r>
      <w:proofErr w:type="gramEnd"/>
      <w:r>
        <w:rPr>
          <w:sz w:val="20"/>
        </w:rPr>
        <w:t>_________________________________________________________</w:t>
      </w:r>
      <w:r>
        <w:rPr>
          <w:sz w:val="20"/>
        </w:rPr>
        <w:tab/>
        <w:t>Home Phone  _______________________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0"/>
        </w:rPr>
      </w:pPr>
      <w:r>
        <w:rPr>
          <w:sz w:val="16"/>
        </w:rPr>
        <w:t xml:space="preserve">                              Last                          </w:t>
      </w:r>
      <w:r>
        <w:rPr>
          <w:sz w:val="16"/>
        </w:rPr>
        <w:tab/>
        <w:t xml:space="preserve">First                                 </w:t>
      </w:r>
      <w:r>
        <w:rPr>
          <w:sz w:val="16"/>
        </w:rPr>
        <w:tab/>
        <w:t xml:space="preserve"> Middle</w:t>
      </w:r>
      <w:r>
        <w:rPr>
          <w:sz w:val="20"/>
        </w:rPr>
        <w:tab/>
        <w:t xml:space="preserve">       </w:t>
      </w:r>
      <w:r>
        <w:rPr>
          <w:sz w:val="20"/>
        </w:rPr>
        <w:tab/>
      </w:r>
      <w:r>
        <w:rPr>
          <w:sz w:val="20"/>
        </w:rPr>
        <w:tab/>
        <w:t>Emergency Phone ___________________</w:t>
      </w:r>
    </w:p>
    <w:p w:rsidR="004F1CBE" w:rsidRDefault="004F1CBE">
      <w:pPr>
        <w:pBdr>
          <w:top w:val="single" w:sz="4" w:space="1" w:color="auto"/>
          <w:left w:val="single" w:sz="4" w:space="4" w:color="auto"/>
          <w:bottom w:val="single" w:sz="4" w:space="1" w:color="auto"/>
          <w:right w:val="single" w:sz="4" w:space="0" w:color="auto"/>
        </w:pBdr>
        <w:spacing w:before="40"/>
        <w:rPr>
          <w:sz w:val="20"/>
        </w:rPr>
      </w:pPr>
      <w:r>
        <w:rPr>
          <w:noProof/>
          <w:sz w:val="20"/>
        </w:rPr>
        <mc:AlternateContent>
          <mc:Choice Requires="wps">
            <w:drawing>
              <wp:anchor distT="0" distB="0" distL="114300" distR="114300" simplePos="0" relativeHeight="251661312" behindDoc="0" locked="0" layoutInCell="1" allowOverlap="1" wp14:anchorId="67C379AF" wp14:editId="51202FD3">
                <wp:simplePos x="0" y="0"/>
                <wp:positionH relativeFrom="column">
                  <wp:posOffset>4581525</wp:posOffset>
                </wp:positionH>
                <wp:positionV relativeFrom="paragraph">
                  <wp:posOffset>35560</wp:posOffset>
                </wp:positionV>
                <wp:extent cx="952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0.75pt;margin-top:2.8pt;width: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oChQIAAGoFAAAOAAAAZHJzL2Uyb0RvYy54bWysVEtv2zAMvg/YfxB0Xx17ydYGdYogRYcB&#10;RRu0HXpWZCkWIIuapMTJfv0o+ZGgK3YY5oNMiuTHh0he3xwaTfbCeQWmpPnFhBJhOFTKbEv64+Xu&#10;0yUlPjBTMQ1GlPQoPL1ZfPxw3dq5KKAGXQlHEMT4eWtLWodg51nmeS0a5i/ACoNCCa5hAVm3zSrH&#10;WkRvdFZMJl+yFlxlHXDhPd7edkK6SPhSCh4epfQiEF1SjC2k06VzE89scc3mW8dsrXgfBvuHKBqm&#10;DDodoW5ZYGTn1B9QjeIOPMhwwaHJQErFRcoBs8knb7J5rpkVKRcsjrdjmfz/g+UP+7UjqippQYlh&#10;DT7RExaNma0WpIjlaa2fo9azXbue80jGXA/SNfGPWZBDKulxLKk4BMLx8mpWzLDuHCV58fmymEXI&#10;7GRrnQ/fBDQkEiV16DvVke3vfehUB5XoyoNW1Z3SOjGxScRKO7Jn+Lybbd6Dn2llMfwu4ESFoxbR&#10;VpsnITFvDLFIDlPHncAY58KEvBPVrBKdj9kEv8HL4D4llAAjssToRuweYNDsQAbsLr1eP5qK1LCj&#10;8eRvgXXGo0XyDCaMxo0y4N4D0JhV77nTx/DPShPJDVRH7AoH3bh4y+8UPs8982HNHM4HvijOfHjE&#10;Q2poSwo9RUkN7td791Ef2xallLQ4byX1P3fMCUr0d4MNfZVPp3FAEzOdfS2QceeSzbnE7JoV4Jvn&#10;uF0sT2TUD3ogpYPmFVfDMnpFETMcfZeUBzcwq9DtAVwuXCyXSQ2H0rJwb54tj+CxqrH9Xg6vzNm+&#10;RwP29gMMs8nmb1q1042WBpa7AFKlPj7Vta83DnRqnH75xI1xziet04pc/AYAAP//AwBQSwMEFAAG&#10;AAgAAAAhAEOKkD7eAAAACAEAAA8AAABkcnMvZG93bnJldi54bWxMjzFPwzAUhHck/oP1kLog6iRV&#10;UhTiVBUtA2IidGB0YuNExM+R7bbJv+cxwXi609131W62I7toHwaHAtJ1Akxj59SARsDp4+XhEViI&#10;EpUcHWoBiw6wq29vKlkqd8V3fWmiYVSCoZQC+hinkvPQ9drKsHaTRvK+nLcykvSGKy+vVG5HniVJ&#10;wa0ckBZ6OennXnffzdkKOOatD8v9wWP2tjSvx0+zOe2NEKu7ef8ELOo5/oXhF5/QoSam1p1RBTYK&#10;2GZpTlEBeQGM/O2mIN0KyPIUeF3x/wfqHwAAAP//AwBQSwECLQAUAAYACAAAACEAtoM4kv4AAADh&#10;AQAAEwAAAAAAAAAAAAAAAAAAAAAAW0NvbnRlbnRfVHlwZXNdLnhtbFBLAQItABQABgAIAAAAIQA4&#10;/SH/1gAAAJQBAAALAAAAAAAAAAAAAAAAAC8BAABfcmVscy8ucmVsc1BLAQItABQABgAIAAAAIQC1&#10;aDoChQIAAGoFAAAOAAAAAAAAAAAAAAAAAC4CAABkcnMvZTJvRG9jLnhtbFBLAQItABQABgAIAAAA&#10;IQBDipA+3gAAAAgBAAAPAAAAAAAAAAAAAAAAAN8EAABkcnMvZG93bnJldi54bWxQSwUGAAAAAAQA&#10;BADzAAAA6gUAAAAA&#10;" fillcolor="white [3212]" strokecolor="#1f3763 [1604]" strokeweight="1pt"/>
            </w:pict>
          </mc:Fallback>
        </mc:AlternateContent>
      </w:r>
      <w:r>
        <w:rPr>
          <w:noProof/>
          <w:sz w:val="20"/>
        </w:rPr>
        <mc:AlternateContent>
          <mc:Choice Requires="wps">
            <w:drawing>
              <wp:anchor distT="0" distB="0" distL="114300" distR="114300" simplePos="0" relativeHeight="251659264" behindDoc="0" locked="0" layoutInCell="1" allowOverlap="1" wp14:anchorId="1316115F" wp14:editId="50A5127F">
                <wp:simplePos x="0" y="0"/>
                <wp:positionH relativeFrom="column">
                  <wp:posOffset>4181476</wp:posOffset>
                </wp:positionH>
                <wp:positionV relativeFrom="paragraph">
                  <wp:posOffset>35560</wp:posOffset>
                </wp:positionV>
                <wp:extent cx="952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9.25pt;margin-top:2.8pt;width: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DGhQIAAGoFAAAOAAAAZHJzL2Uyb0RvYy54bWysVE1v2zAMvQ/YfxB0X514zdYGcYogRYcB&#10;RVu0HXpWZCkWIImapMTJfv0o2XHSrthhWA4KaZKPH3rU7GpnNNkKHxTYio7PRpQIy6FWdl3RH883&#10;ny4oCZHZmmmwoqJ7EejV/OOHWeumooQGdC08QRAbpq2raBOjmxZF4I0wLJyBExaNErxhEVW/LmrP&#10;WkQ3uihHoy9FC752HrgIAb9ed0Y6z/hSCh7vpQwiEl1RrC3m0+dzlc5iPmPTtWeuUbwvg/1DFYYp&#10;i0kHqGsWGdl49QeUUdxDABnPOJgCpFRc5B6wm/HoTTdPDXMi94LDCW4YU/h/sPxu++CJqvHuKLHM&#10;4BU94tCYXWtBxmk8rQtT9HpyD77XAoqp1530Jv1jF2SXR7ofRip2kXD8eDkpJzh3jpZx+fminCTI&#10;4hjrfIjfBBiShIp6zJ3nyLa3IXauB5eUKoBW9Y3SOiuJJGKpPdkyvN7VOteL4CdeRSq/KzhLca9F&#10;itX2UUjsG0ssc8LMuCMY41zYOO5MDatFl2Mywl/fwhCRG8qACVlidQN2D/C60AN2117vn0JFJuwQ&#10;PPpbYV3wEJEzg41DsFEW/HsAGrvqM3f+WP7JaJK4gnqPrPDQrUtw/Ebh9dyyEB+Yx/3AG8Wdj/d4&#10;SA1tRaGXKGnA/3rve/JH2qKVkhb3raLh54Z5QYn+bpHQl+Pz87SgWTmffC1R8aeW1anFbswS8M6R&#10;tFhdFpN/1AdRejAv+DQsUlY0Mcsxd0V59AdlGbt3AB8XLhaL7IZL6Vi8tU+OJ/A01US/590L867n&#10;aERu38FhN9n0DVU73xRpYbGJIFXm8XGu/bxxoTNx+scnvRinevY6PpHz3wAAAP//AwBQSwMEFAAG&#10;AAgAAAAhADWxLVHdAAAACAEAAA8AAABkcnMvZG93bnJldi54bWxMjzFPwzAUhHck/oP1kFgQdZrK&#10;oQp5qSooA2IidGB0YuNExM+R7bbJv8dMMJ7udPddtZvtyM7ah8ERwnqVAdPUOTWQQTh+vNxvgYUo&#10;ScnRkUZYdIBdfX1VyVK5C73rcxMNSyUUSonQxziVnIeu11aGlZs0Je/LeStjkt5w5eUllduR51lW&#10;cCsHSgu9nPRTr7vv5mQRDqL1Ybl79pS/Lc3r4dNsjnuDeHsz7x+BRT3HvzD84id0qBNT606kAhsR&#10;CrEVKYogCmDJLx42SbcIuVgDryv+/0D9AwAA//8DAFBLAQItABQABgAIAAAAIQC2gziS/gAAAOEB&#10;AAATAAAAAAAAAAAAAAAAAAAAAABbQ29udGVudF9UeXBlc10ueG1sUEsBAi0AFAAGAAgAAAAhADj9&#10;If/WAAAAlAEAAAsAAAAAAAAAAAAAAAAALwEAAF9yZWxzLy5yZWxzUEsBAi0AFAAGAAgAAAAhAH0O&#10;YMaFAgAAagUAAA4AAAAAAAAAAAAAAAAALgIAAGRycy9lMm9Eb2MueG1sUEsBAi0AFAAGAAgAAAAh&#10;ADWxLVHdAAAACAEAAA8AAAAAAAAAAAAAAAAA3wQAAGRycy9kb3ducmV2LnhtbFBLBQYAAAAABAAE&#10;APMAAADpBQAAAAA=&#10;" fillcolor="white [3212]" strokecolor="#1f3763 [1604]" strokeweight="1pt"/>
            </w:pict>
          </mc:Fallback>
        </mc:AlternateContent>
      </w:r>
      <w:r>
        <w:rPr>
          <w:sz w:val="20"/>
        </w:rPr>
        <w:t>E-Mail:__________________________________________ E-</w:t>
      </w:r>
      <w:proofErr w:type="gramStart"/>
      <w:r>
        <w:rPr>
          <w:sz w:val="20"/>
        </w:rPr>
        <w:t>Mail  Billing</w:t>
      </w:r>
      <w:proofErr w:type="gramEnd"/>
      <w:r>
        <w:rPr>
          <w:sz w:val="20"/>
        </w:rPr>
        <w:t xml:space="preserve">: Yes       No </w:t>
      </w:r>
    </w:p>
    <w:p w:rsidR="00884411" w:rsidRDefault="000A38A4">
      <w:pPr>
        <w:pBdr>
          <w:top w:val="single" w:sz="4" w:space="1" w:color="auto"/>
          <w:left w:val="single" w:sz="4" w:space="4" w:color="auto"/>
          <w:bottom w:val="single" w:sz="4" w:space="1" w:color="auto"/>
          <w:right w:val="single" w:sz="4" w:space="0" w:color="auto"/>
        </w:pBdr>
        <w:spacing w:before="40"/>
        <w:rPr>
          <w:sz w:val="20"/>
        </w:rPr>
      </w:pPr>
      <w:r>
        <w:rPr>
          <w:sz w:val="20"/>
        </w:rPr>
        <w:t xml:space="preserve">Driver’s License ID No. _______________    </w:t>
      </w:r>
      <w:proofErr w:type="gramStart"/>
      <w:r>
        <w:rPr>
          <w:sz w:val="20"/>
        </w:rPr>
        <w:t>State  _</w:t>
      </w:r>
      <w:proofErr w:type="gramEnd"/>
      <w:r>
        <w:rPr>
          <w:sz w:val="20"/>
        </w:rPr>
        <w:t xml:space="preserve">_____    </w:t>
      </w:r>
      <w:r>
        <w:rPr>
          <w:sz w:val="20"/>
        </w:rPr>
        <w:tab/>
        <w:t>Expiration Date ______________</w:t>
      </w:r>
      <w:bookmarkStart w:id="0" w:name="_GoBack"/>
      <w:bookmarkEnd w:id="0"/>
      <w:r>
        <w:rPr>
          <w:sz w:val="20"/>
        </w:rPr>
        <w:t xml:space="preserve">      SSN _____________________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0"/>
        </w:rPr>
      </w:pPr>
      <w:proofErr w:type="gramStart"/>
      <w:r>
        <w:rPr>
          <w:sz w:val="20"/>
        </w:rPr>
        <w:t>Secondary  _</w:t>
      </w:r>
      <w:proofErr w:type="gramEnd"/>
      <w:r>
        <w:rPr>
          <w:sz w:val="20"/>
        </w:rPr>
        <w:t>_________________________________________________________</w:t>
      </w:r>
      <w:r>
        <w:rPr>
          <w:sz w:val="20"/>
        </w:rPr>
        <w:tab/>
        <w:t>Home Phone  _______________________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0"/>
        </w:rPr>
      </w:pPr>
      <w:r>
        <w:rPr>
          <w:sz w:val="16"/>
        </w:rPr>
        <w:t xml:space="preserve">                              Last                          </w:t>
      </w:r>
      <w:r>
        <w:rPr>
          <w:sz w:val="16"/>
        </w:rPr>
        <w:tab/>
      </w:r>
      <w:r>
        <w:rPr>
          <w:sz w:val="16"/>
        </w:rPr>
        <w:tab/>
        <w:t>First                                  Middle</w:t>
      </w:r>
      <w:r>
        <w:rPr>
          <w:sz w:val="20"/>
        </w:rPr>
        <w:tab/>
        <w:t xml:space="preserve">       </w:t>
      </w:r>
      <w:r>
        <w:rPr>
          <w:sz w:val="20"/>
        </w:rPr>
        <w:tab/>
      </w:r>
      <w:r>
        <w:rPr>
          <w:sz w:val="20"/>
        </w:rPr>
        <w:tab/>
        <w:t>Emergency Phone 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0"/>
        </w:rPr>
      </w:pPr>
      <w:r>
        <w:rPr>
          <w:sz w:val="20"/>
        </w:rPr>
        <w:t xml:space="preserve">Driver’s License ID No. _______________    </w:t>
      </w:r>
      <w:proofErr w:type="gramStart"/>
      <w:r>
        <w:rPr>
          <w:sz w:val="20"/>
        </w:rPr>
        <w:t>State  _</w:t>
      </w:r>
      <w:proofErr w:type="gramEnd"/>
      <w:r>
        <w:rPr>
          <w:sz w:val="20"/>
        </w:rPr>
        <w:t>_____</w:t>
      </w:r>
      <w:r>
        <w:rPr>
          <w:sz w:val="20"/>
        </w:rPr>
        <w:tab/>
        <w:t>Expiration Date ______________      SSN _____________________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0"/>
        </w:rPr>
      </w:pPr>
      <w:r>
        <w:rPr>
          <w:sz w:val="20"/>
        </w:rPr>
        <w:t xml:space="preserve">Service </w:t>
      </w:r>
      <w:proofErr w:type="gramStart"/>
      <w:r>
        <w:rPr>
          <w:sz w:val="20"/>
        </w:rPr>
        <w:t>Address  _</w:t>
      </w:r>
      <w:proofErr w:type="gramEnd"/>
      <w:r>
        <w:rPr>
          <w:sz w:val="20"/>
        </w:rPr>
        <w:t>___________________________________________________________________________________________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2"/>
        </w:rPr>
      </w:pPr>
      <w:r>
        <w:rPr>
          <w:sz w:val="22"/>
        </w:rPr>
        <w:t>Mailing Address ___________________________________________________________________________________</w:t>
      </w:r>
    </w:p>
    <w:p w:rsidR="00884411" w:rsidRDefault="000A38A4">
      <w:pPr>
        <w:pBdr>
          <w:top w:val="single" w:sz="4" w:space="1" w:color="auto"/>
          <w:left w:val="single" w:sz="4" w:space="4" w:color="auto"/>
          <w:bottom w:val="single" w:sz="4" w:space="1" w:color="auto"/>
          <w:right w:val="single" w:sz="4" w:space="0" w:color="auto"/>
        </w:pBdr>
        <w:spacing w:before="40"/>
        <w:rPr>
          <w:sz w:val="20"/>
        </w:rPr>
      </w:pPr>
      <w:r>
        <w:rPr>
          <w:sz w:val="20"/>
        </w:rPr>
        <w:t>Owner _________     Tenant ___________</w:t>
      </w:r>
    </w:p>
    <w:p w:rsidR="00884411" w:rsidRDefault="000A38A4">
      <w:pPr>
        <w:pBdr>
          <w:top w:val="single" w:sz="4" w:space="1" w:color="auto"/>
          <w:left w:val="single" w:sz="4" w:space="4" w:color="auto"/>
          <w:bottom w:val="single" w:sz="4" w:space="1" w:color="auto"/>
          <w:right w:val="single" w:sz="4" w:space="0" w:color="auto"/>
        </w:pBdr>
        <w:spacing w:before="60"/>
        <w:rPr>
          <w:sz w:val="22"/>
        </w:rPr>
      </w:pPr>
      <w:r>
        <w:rPr>
          <w:sz w:val="20"/>
        </w:rPr>
        <w:t>If Tenant, name of landlord/property manager: _____________________________________________   Phone # _______________</w:t>
      </w:r>
    </w:p>
    <w:p w:rsidR="00884411" w:rsidRDefault="00884411">
      <w:pPr>
        <w:pBdr>
          <w:top w:val="single" w:sz="4" w:space="1" w:color="auto"/>
          <w:left w:val="single" w:sz="4" w:space="4" w:color="auto"/>
          <w:bottom w:val="single" w:sz="4" w:space="1" w:color="auto"/>
          <w:right w:val="single" w:sz="4" w:space="0" w:color="auto"/>
        </w:pBdr>
        <w:rPr>
          <w:sz w:val="22"/>
        </w:rPr>
      </w:pPr>
    </w:p>
    <w:p w:rsidR="00884411" w:rsidRDefault="000A38A4">
      <w:pPr>
        <w:pStyle w:val="Heading5"/>
        <w:spacing w:before="120" w:after="120"/>
      </w:pPr>
      <w:r>
        <w:t>CUSTOMER ACCEPTANCE</w:t>
      </w:r>
    </w:p>
    <w:p w:rsidR="00884411" w:rsidRDefault="000A38A4">
      <w:pPr>
        <w:pStyle w:val="BodyText"/>
        <w:jc w:val="both"/>
      </w:pPr>
      <w:r>
        <w:tab/>
        <w:t>I/We, the undersigned, hereby make application to BENSCH RANCH UTILITIES for sewer services.  I/We agree to pay for such services at the established rates for my/our usage classification, and in accordance with all rules and regulations approved by THE ARIZONA CORPORATION COMMISSION.  I/WE agree to hold Bensch Ranch Utilities harmless from any claims, real or alleged, for loss or damage to property or persons arising out of the provision of services beyond the point of the property line (sewer line lateral).</w:t>
      </w:r>
    </w:p>
    <w:p w:rsidR="00884411" w:rsidRDefault="000A38A4">
      <w:pPr>
        <w:pStyle w:val="BodyText2"/>
        <w:spacing w:before="60"/>
      </w:pPr>
      <w:r>
        <w:tab/>
        <w:t>I/WE agree to give BENSCH RANCH UTILITIES three (3) days’ notice prior to vacating the premises and discontinuation of services.  In the event of failure on my/our part to comply with the terms of this agreement, I/WE agree that BENSCH RANCH UTILITIES, or its representatives, may discontinue services hereunder without further notice to me/us, and that discontinuance will not constitute waiver of any claims against me/us for prior services rendered hereunder by BENSCH RANCH UTILITIES.  I/WE also agree that if my/our account is sent to a collection agency as a result of my/our failure to pay, that I/WE, individually and/or jointly, will be liable for the collection agency fees and the outstanding amount due to BENSCH RANCH UTILITIES.</w:t>
      </w:r>
    </w:p>
    <w:p w:rsidR="00884411" w:rsidRDefault="000A38A4">
      <w:pPr>
        <w:spacing w:before="120"/>
        <w:jc w:val="both"/>
        <w:rPr>
          <w:sz w:val="20"/>
        </w:rPr>
      </w:pPr>
      <w:r>
        <w:rPr>
          <w:b/>
          <w:bCs/>
          <w:sz w:val="20"/>
        </w:rPr>
        <w:t>INITIAL BELOW</w:t>
      </w:r>
      <w:r>
        <w:rPr>
          <w:sz w:val="20"/>
        </w:rPr>
        <w:t>:</w:t>
      </w:r>
    </w:p>
    <w:p w:rsidR="00884411" w:rsidRDefault="000A38A4">
      <w:pPr>
        <w:pStyle w:val="BodyTextIndent"/>
        <w:spacing w:before="60"/>
      </w:pPr>
      <w:r>
        <w:t>______</w:t>
      </w:r>
      <w:r>
        <w:tab/>
        <w:t>I/WE have signed up for wastewater services.  This account is in my/our name(s) and is my/our responsibility.  Since wastewater service under normal circumstances is not turned off, I/WE will be liable for any charges until such time as the account can be transferred to a new owner or occupant who signs this acceptance at my/our service address.  Furthermore, since BENSCH RANCH UTILITIES must provide the capacity for service at all times, I/WE agree and understand that my/our sewer service billings are due and payable regardless of whether I/WE live in the home or not.</w:t>
      </w:r>
    </w:p>
    <w:p w:rsidR="00884411" w:rsidRDefault="000A38A4">
      <w:pPr>
        <w:pStyle w:val="BodyTextIndent"/>
        <w:spacing w:before="60"/>
      </w:pPr>
      <w:r>
        <w:t xml:space="preserve">______ </w:t>
      </w:r>
      <w:proofErr w:type="gramStart"/>
      <w:r>
        <w:t>My/</w:t>
      </w:r>
      <w:proofErr w:type="gramEnd"/>
      <w:r>
        <w:t xml:space="preserve">our security deposit is refundable, with interest, after twelve (12) months’ good payment history, which means </w:t>
      </w:r>
      <w:r>
        <w:rPr>
          <w:b/>
          <w:bCs/>
          <w:u w:val="single"/>
        </w:rPr>
        <w:t>NO</w:t>
      </w:r>
      <w:r>
        <w:t xml:space="preserve"> late payments in twelve (12) months of consecutive billing.  This document will be kept in my/our customer file and my/our payment history will be automatically reviewed after one (1) year.  My/our security deposit will be refunded to me/us in accordance with the ACC rules, credited to my/our account or applied to my/our final bill.</w:t>
      </w:r>
    </w:p>
    <w:p w:rsidR="00884411" w:rsidRDefault="00884411">
      <w:pPr>
        <w:jc w:val="both"/>
        <w:rPr>
          <w:b/>
          <w:bCs/>
          <w:sz w:val="20"/>
        </w:rPr>
      </w:pPr>
    </w:p>
    <w:p w:rsidR="00884411" w:rsidRDefault="000A38A4">
      <w:pPr>
        <w:rPr>
          <w:sz w:val="20"/>
        </w:rPr>
      </w:pPr>
      <w:r>
        <w:rPr>
          <w:sz w:val="20"/>
        </w:rPr>
        <w:t>Date: ______________</w:t>
      </w: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16"/>
        </w:rPr>
        <w:t>Customer</w:t>
      </w:r>
      <w:r>
        <w:rPr>
          <w:sz w:val="20"/>
        </w:rPr>
        <w:t xml:space="preserve"> </w:t>
      </w:r>
      <w:r>
        <w:rPr>
          <w:sz w:val="16"/>
        </w:rPr>
        <w:t>Signature</w:t>
      </w:r>
    </w:p>
    <w:p w:rsidR="00884411" w:rsidRDefault="000A38A4">
      <w:pPr>
        <w:spacing w:before="60"/>
        <w:rPr>
          <w:sz w:val="20"/>
        </w:rPr>
      </w:pPr>
      <w:r>
        <w:rPr>
          <w:sz w:val="20"/>
        </w:rPr>
        <w:t>Date: ______________</w:t>
      </w: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16"/>
        </w:rPr>
        <w:t>Customer</w:t>
      </w:r>
      <w:r>
        <w:rPr>
          <w:sz w:val="20"/>
        </w:rPr>
        <w:t xml:space="preserve"> </w:t>
      </w:r>
      <w:r>
        <w:rPr>
          <w:sz w:val="16"/>
        </w:rPr>
        <w:t>Signature</w:t>
      </w:r>
    </w:p>
    <w:sectPr w:rsidR="00884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F278A"/>
    <w:multiLevelType w:val="hybridMultilevel"/>
    <w:tmpl w:val="112E501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D847B2D"/>
    <w:multiLevelType w:val="hybridMultilevel"/>
    <w:tmpl w:val="792AD7E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D3"/>
    <w:rsid w:val="000A38A4"/>
    <w:rsid w:val="004F1CBE"/>
    <w:rsid w:val="006F4AE9"/>
    <w:rsid w:val="00884411"/>
    <w:rsid w:val="008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Indent">
    <w:name w:val="Body Text Indent"/>
    <w:basedOn w:val="Normal"/>
    <w:semiHidden/>
    <w:pPr>
      <w:ind w:left="720" w:hanging="720"/>
      <w:jc w:val="both"/>
    </w:pPr>
    <w:rPr>
      <w:sz w:val="20"/>
    </w:rPr>
  </w:style>
  <w:style w:type="paragraph" w:styleId="BodyText2">
    <w:name w:val="Body Text 2"/>
    <w:basedOn w:val="Normal"/>
    <w:semiHidden/>
    <w:pPr>
      <w:spacing w:after="60"/>
      <w:jc w:val="both"/>
    </w:pPr>
    <w:rPr>
      <w:sz w:val="20"/>
    </w:rPr>
  </w:style>
  <w:style w:type="character" w:styleId="Hyperlink">
    <w:name w:val="Hyperlink"/>
    <w:basedOn w:val="DefaultParagraphFont"/>
    <w:semiHidden/>
    <w:rPr>
      <w:color w:val="0000FF"/>
      <w:u w:val="single"/>
    </w:rPr>
  </w:style>
  <w:style w:type="character" w:customStyle="1" w:styleId="UnresolvedMention">
    <w:name w:val="Unresolved Mention"/>
    <w:basedOn w:val="DefaultParagraphFont"/>
    <w:uiPriority w:val="99"/>
    <w:semiHidden/>
    <w:unhideWhenUsed/>
    <w:rsid w:val="008F6D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Indent">
    <w:name w:val="Body Text Indent"/>
    <w:basedOn w:val="Normal"/>
    <w:semiHidden/>
    <w:pPr>
      <w:ind w:left="720" w:hanging="720"/>
      <w:jc w:val="both"/>
    </w:pPr>
    <w:rPr>
      <w:sz w:val="20"/>
    </w:rPr>
  </w:style>
  <w:style w:type="paragraph" w:styleId="BodyText2">
    <w:name w:val="Body Text 2"/>
    <w:basedOn w:val="Normal"/>
    <w:semiHidden/>
    <w:pPr>
      <w:spacing w:after="60"/>
      <w:jc w:val="both"/>
    </w:pPr>
    <w:rPr>
      <w:sz w:val="20"/>
    </w:rPr>
  </w:style>
  <w:style w:type="character" w:styleId="Hyperlink">
    <w:name w:val="Hyperlink"/>
    <w:basedOn w:val="DefaultParagraphFont"/>
    <w:semiHidden/>
    <w:rPr>
      <w:color w:val="0000FF"/>
      <w:u w:val="single"/>
    </w:rPr>
  </w:style>
  <w:style w:type="character" w:customStyle="1" w:styleId="UnresolvedMention">
    <w:name w:val="Unresolved Mention"/>
    <w:basedOn w:val="DefaultParagraphFont"/>
    <w:uiPriority w:val="99"/>
    <w:semiHidden/>
    <w:unhideWhenUsed/>
    <w:rsid w:val="008F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ivotalcompan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CORONADO UTILITIES, INC</vt:lpstr>
    </vt:vector>
  </TitlesOfParts>
  <Company>Pivotal Utilities</Company>
  <LinksUpToDate>false</LinksUpToDate>
  <CharactersWithSpaces>7588</CharactersWithSpaces>
  <SharedDoc>false</SharedDoc>
  <HLinks>
    <vt:vector size="6" baseType="variant">
      <vt:variant>
        <vt:i4>4063258</vt:i4>
      </vt:variant>
      <vt:variant>
        <vt:i4>0</vt:i4>
      </vt:variant>
      <vt:variant>
        <vt:i4>0</vt:i4>
      </vt:variant>
      <vt:variant>
        <vt:i4>5</vt:i4>
      </vt:variant>
      <vt:variant>
        <vt:lpwstr>mailto:general@pivotalcompanies.com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CORONADO UTILITIES, INC</dc:title>
  <dc:creator>Jason Williamson</dc:creator>
  <cp:lastModifiedBy>Gerry</cp:lastModifiedBy>
  <cp:revision>3</cp:revision>
  <cp:lastPrinted>2008-09-24T19:42:00Z</cp:lastPrinted>
  <dcterms:created xsi:type="dcterms:W3CDTF">2018-07-12T20:47:00Z</dcterms:created>
  <dcterms:modified xsi:type="dcterms:W3CDTF">2018-07-18T16:53:00Z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-1938597755</vt:i4>
  </property>
</Properties>
</file>